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605A38">
        <w:rPr>
          <w:b/>
          <w:sz w:val="28"/>
          <w:szCs w:val="28"/>
          <w:shd w:val="clear" w:color="auto" w:fill="F7F8F9"/>
        </w:rPr>
        <w:t>2</w:t>
      </w:r>
      <w:r w:rsidR="00276CD2">
        <w:rPr>
          <w:b/>
          <w:sz w:val="28"/>
          <w:szCs w:val="28"/>
          <w:shd w:val="clear" w:color="auto" w:fill="F7F8F9"/>
        </w:rPr>
        <w:t>8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F82614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653BAC">
        <w:rPr>
          <w:b/>
          <w:sz w:val="28"/>
          <w:szCs w:val="28"/>
          <w:shd w:val="clear" w:color="auto" w:fill="F7F8F9"/>
        </w:rPr>
        <w:t>ноябренэ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637B3" w:rsidRDefault="001637B3" w:rsidP="00350E36">
      <w:pPr>
        <w:jc w:val="center"/>
        <w:rPr>
          <w:b/>
          <w:sz w:val="28"/>
          <w:szCs w:val="28"/>
          <w:shd w:val="clear" w:color="auto" w:fill="F7F8F9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276CD2" w:rsidRPr="00DC4DAB" w:rsidTr="008E2C42">
        <w:trPr>
          <w:trHeight w:val="1832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7651CF" w:rsidRDefault="00276CD2" w:rsidP="008E2C42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276CD2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276CD2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276CD2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276CD2" w:rsidRDefault="00276CD2" w:rsidP="00276CD2">
            <w:pPr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276CD2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276CD2" w:rsidRPr="00276CD2" w:rsidRDefault="00276CD2" w:rsidP="00276CD2">
            <w:pPr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метеорология күренешләренең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276CD2" w:rsidRPr="00276CD2" w:rsidRDefault="00276CD2" w:rsidP="00276CD2">
            <w:pPr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276CD2">
              <w:rPr>
                <w:rFonts w:cs="Calibri"/>
                <w:sz w:val="26"/>
                <w:szCs w:val="26"/>
                <w:lang w:eastAsia="ar-SA"/>
              </w:rPr>
              <w:t>18 сәгатьтән 27 ноябрь, 2024 елның 28 ноябрендә 18 сәгатькә кадәр</w:t>
            </w:r>
          </w:p>
          <w:p w:rsidR="00276CD2" w:rsidRPr="007651CF" w:rsidRDefault="00276CD2" w:rsidP="00276CD2">
            <w:pPr>
              <w:jc w:val="both"/>
              <w:rPr>
                <w:rFonts w:cs="Calibri"/>
                <w:lang w:eastAsia="ar-SA"/>
              </w:rPr>
            </w:pPr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2024 елның 28 ноябрендә төнлә һәм көндез Татарстан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һәм Казан шәһәре территориясендә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белән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томан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көтелә, күз күреме 500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метрга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кадәр һәм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аннан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да кимрәккә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начарлана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, һәм зәгыйфь </w:t>
            </w:r>
            <w:proofErr w:type="spellStart"/>
            <w:r w:rsidRPr="00276CD2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276CD2">
              <w:rPr>
                <w:rFonts w:cs="Calibri"/>
                <w:sz w:val="26"/>
                <w:szCs w:val="26"/>
                <w:lang w:eastAsia="ar-SA"/>
              </w:rPr>
              <w:t xml:space="preserve"> көтелә.</w:t>
            </w:r>
            <w:r w:rsidRPr="00C939F3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76CD2" w:rsidRPr="00DC4DAB" w:rsidTr="008E2C42">
        <w:trPr>
          <w:trHeight w:val="4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CD2" w:rsidRPr="002E60F2" w:rsidRDefault="00276CD2" w:rsidP="008E2C42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76CD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276CD2" w:rsidRPr="00DC4DAB" w:rsidTr="008E2C42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D2" w:rsidRPr="002E60F2" w:rsidRDefault="00276CD2" w:rsidP="008E2C4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76CD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2E60F2" w:rsidRDefault="00276CD2" w:rsidP="008E2C42">
            <w:pPr>
              <w:jc w:val="center"/>
              <w:rPr>
                <w:sz w:val="26"/>
                <w:szCs w:val="26"/>
              </w:rPr>
            </w:pPr>
            <w:r w:rsidRPr="00276CD2">
              <w:rPr>
                <w:sz w:val="26"/>
                <w:szCs w:val="26"/>
              </w:rPr>
              <w:t xml:space="preserve">Татарстан </w:t>
            </w:r>
            <w:proofErr w:type="spellStart"/>
            <w:r w:rsidRPr="00276CD2">
              <w:rPr>
                <w:sz w:val="26"/>
                <w:szCs w:val="26"/>
              </w:rPr>
              <w:t>Республикасы</w:t>
            </w:r>
            <w:proofErr w:type="spellEnd"/>
            <w:r w:rsidRPr="00276CD2">
              <w:rPr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76CD2">
              <w:rPr>
                <w:sz w:val="26"/>
                <w:szCs w:val="26"/>
              </w:rPr>
              <w:t>тыш</w:t>
            </w:r>
            <w:proofErr w:type="spellEnd"/>
            <w:r w:rsidRPr="00276CD2">
              <w:rPr>
                <w:sz w:val="26"/>
                <w:szCs w:val="26"/>
              </w:rPr>
              <w:t xml:space="preserve"> хәл (һәлакәтләр) </w:t>
            </w:r>
            <w:proofErr w:type="spellStart"/>
            <w:r w:rsidRPr="00276CD2">
              <w:rPr>
                <w:sz w:val="26"/>
                <w:szCs w:val="26"/>
              </w:rPr>
              <w:t>килеп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чыгу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76CD2" w:rsidRPr="00DC4DAB" w:rsidTr="008E2C4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D2" w:rsidRPr="002E60F2" w:rsidRDefault="00276CD2" w:rsidP="008E2C4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2E60F2" w:rsidRDefault="00276CD2" w:rsidP="008E2C42">
            <w:pPr>
              <w:jc w:val="center"/>
              <w:rPr>
                <w:sz w:val="26"/>
                <w:szCs w:val="26"/>
              </w:rPr>
            </w:pPr>
            <w:r w:rsidRPr="00276CD2">
              <w:rPr>
                <w:sz w:val="26"/>
                <w:szCs w:val="26"/>
              </w:rPr>
              <w:t xml:space="preserve">ТКХ </w:t>
            </w:r>
            <w:proofErr w:type="spellStart"/>
            <w:r w:rsidRPr="00276CD2">
              <w:rPr>
                <w:sz w:val="26"/>
                <w:szCs w:val="26"/>
              </w:rPr>
              <w:t>объектларында</w:t>
            </w:r>
            <w:proofErr w:type="spellEnd"/>
            <w:r w:rsidRPr="00276CD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276CD2">
              <w:rPr>
                <w:sz w:val="26"/>
                <w:szCs w:val="26"/>
              </w:rPr>
              <w:t>электр</w:t>
            </w:r>
            <w:proofErr w:type="spellEnd"/>
            <w:r w:rsidRPr="00276CD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276CD2" w:rsidRPr="00DC4DAB" w:rsidTr="008E2C42">
        <w:trPr>
          <w:trHeight w:val="103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D2" w:rsidRPr="002E60F2" w:rsidRDefault="00276CD2" w:rsidP="008E2C4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276CD2" w:rsidRPr="002E60F2" w:rsidRDefault="00276CD2" w:rsidP="00276CD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76CD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276CD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2E60F2" w:rsidRDefault="00276CD2" w:rsidP="008E2C42">
            <w:pPr>
              <w:jc w:val="center"/>
              <w:rPr>
                <w:sz w:val="26"/>
                <w:szCs w:val="26"/>
              </w:rPr>
            </w:pPr>
            <w:r w:rsidRPr="00276CD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276CD2">
              <w:rPr>
                <w:sz w:val="26"/>
                <w:szCs w:val="26"/>
              </w:rPr>
              <w:t>юлларында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юл-транспорт</w:t>
            </w:r>
            <w:proofErr w:type="spellEnd"/>
            <w:r w:rsidRPr="00276CD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276CD2">
              <w:rPr>
                <w:sz w:val="26"/>
                <w:szCs w:val="26"/>
              </w:rPr>
              <w:t>транспортта</w:t>
            </w:r>
            <w:proofErr w:type="spellEnd"/>
            <w:r w:rsidRPr="00276CD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276CD2">
              <w:rPr>
                <w:sz w:val="26"/>
                <w:szCs w:val="26"/>
              </w:rPr>
              <w:t>тыш</w:t>
            </w:r>
            <w:proofErr w:type="spellEnd"/>
            <w:r w:rsidRPr="00276CD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276CD2">
              <w:rPr>
                <w:sz w:val="26"/>
                <w:szCs w:val="26"/>
              </w:rPr>
              <w:t>килеп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чыгу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76CD2" w:rsidRPr="00DC4DAB" w:rsidTr="008E2C42">
        <w:trPr>
          <w:trHeight w:val="7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D2" w:rsidRPr="002E60F2" w:rsidRDefault="00276CD2" w:rsidP="008E2C4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5516E1" w:rsidRDefault="00276CD2" w:rsidP="008E2C42">
            <w:pPr>
              <w:jc w:val="center"/>
              <w:rPr>
                <w:sz w:val="26"/>
                <w:szCs w:val="26"/>
              </w:rPr>
            </w:pPr>
            <w:r w:rsidRPr="00276CD2">
              <w:rPr>
                <w:sz w:val="26"/>
                <w:szCs w:val="26"/>
              </w:rPr>
              <w:t xml:space="preserve">Авиация </w:t>
            </w:r>
            <w:proofErr w:type="spellStart"/>
            <w:r w:rsidRPr="00276CD2">
              <w:rPr>
                <w:sz w:val="26"/>
                <w:szCs w:val="26"/>
              </w:rPr>
              <w:t>транспортында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булган</w:t>
            </w:r>
            <w:proofErr w:type="spellEnd"/>
            <w:r w:rsidRPr="00276CD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276CD2">
              <w:rPr>
                <w:sz w:val="26"/>
                <w:szCs w:val="26"/>
              </w:rPr>
              <w:t>аэропортлар</w:t>
            </w:r>
            <w:proofErr w:type="spellEnd"/>
            <w:r w:rsidRPr="00276CD2">
              <w:rPr>
                <w:sz w:val="26"/>
                <w:szCs w:val="26"/>
              </w:rPr>
              <w:t xml:space="preserve"> эшендә </w:t>
            </w:r>
            <w:proofErr w:type="spellStart"/>
            <w:r w:rsidRPr="00276CD2">
              <w:rPr>
                <w:sz w:val="26"/>
                <w:szCs w:val="26"/>
              </w:rPr>
              <w:t>хокук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бозулар</w:t>
            </w:r>
            <w:proofErr w:type="spellEnd"/>
            <w:r w:rsidRPr="00276CD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276CD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276CD2" w:rsidRPr="00DC4DAB" w:rsidTr="008E2C42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D2" w:rsidRPr="002E60F2" w:rsidRDefault="00276CD2" w:rsidP="008E2C4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6CD2" w:rsidRPr="005516E1" w:rsidRDefault="00276CD2" w:rsidP="008E2C42">
            <w:pPr>
              <w:jc w:val="center"/>
              <w:rPr>
                <w:sz w:val="26"/>
                <w:szCs w:val="26"/>
              </w:rPr>
            </w:pPr>
            <w:r w:rsidRPr="00276CD2">
              <w:rPr>
                <w:sz w:val="26"/>
                <w:szCs w:val="26"/>
              </w:rPr>
              <w:t xml:space="preserve">Сулыкларның </w:t>
            </w:r>
            <w:proofErr w:type="spellStart"/>
            <w:r w:rsidRPr="00276CD2">
              <w:rPr>
                <w:sz w:val="26"/>
                <w:szCs w:val="26"/>
              </w:rPr>
              <w:t>ныгытылмаган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бозларына</w:t>
            </w:r>
            <w:proofErr w:type="spellEnd"/>
            <w:r w:rsidRPr="00276CD2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276CD2">
              <w:rPr>
                <w:sz w:val="26"/>
                <w:szCs w:val="26"/>
              </w:rPr>
              <w:t>тыш</w:t>
            </w:r>
            <w:proofErr w:type="spellEnd"/>
            <w:r w:rsidRPr="00276CD2">
              <w:rPr>
                <w:sz w:val="26"/>
                <w:szCs w:val="26"/>
              </w:rPr>
              <w:t xml:space="preserve"> хәлләр (</w:t>
            </w:r>
            <w:proofErr w:type="spellStart"/>
            <w:r w:rsidRPr="00276CD2">
              <w:rPr>
                <w:sz w:val="26"/>
                <w:szCs w:val="26"/>
              </w:rPr>
              <w:t>вакыйгалар</w:t>
            </w:r>
            <w:proofErr w:type="spellEnd"/>
            <w:r w:rsidRPr="00276CD2">
              <w:rPr>
                <w:sz w:val="26"/>
                <w:szCs w:val="26"/>
              </w:rPr>
              <w:t xml:space="preserve">) </w:t>
            </w:r>
            <w:proofErr w:type="spellStart"/>
            <w:r w:rsidRPr="00276CD2">
              <w:rPr>
                <w:sz w:val="26"/>
                <w:szCs w:val="26"/>
              </w:rPr>
              <w:t>килеп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чыгу</w:t>
            </w:r>
            <w:proofErr w:type="spellEnd"/>
            <w:r w:rsidRPr="00276CD2">
              <w:rPr>
                <w:sz w:val="26"/>
                <w:szCs w:val="26"/>
              </w:rPr>
              <w:t xml:space="preserve"> </w:t>
            </w:r>
            <w:proofErr w:type="spellStart"/>
            <w:r w:rsidRPr="00276CD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637B3" w:rsidRPr="00EC7E5D" w:rsidRDefault="001637B3" w:rsidP="00350E36">
      <w:pPr>
        <w:jc w:val="center"/>
        <w:rPr>
          <w:b/>
          <w:sz w:val="28"/>
          <w:szCs w:val="28"/>
        </w:rPr>
      </w:pPr>
    </w:p>
    <w:p w:rsidR="001637B3" w:rsidRDefault="001637B3" w:rsidP="00F90AD5">
      <w:pPr>
        <w:rPr>
          <w:b/>
          <w:bCs/>
          <w:i/>
        </w:rPr>
      </w:pPr>
    </w:p>
    <w:p w:rsidR="007603B5" w:rsidRDefault="007603B5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276CD2">
        <w:rPr>
          <w:b/>
          <w:sz w:val="28"/>
          <w:szCs w:val="28"/>
        </w:rPr>
        <w:t>8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F82614" w:rsidRPr="00653BAC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653BAC" w:rsidRPr="00653BAC">
        <w:rPr>
          <w:b/>
          <w:sz w:val="28"/>
          <w:szCs w:val="28"/>
        </w:rPr>
        <w:t>ноябренэ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276CD2">
        <w:rPr>
          <w:b/>
          <w:sz w:val="28"/>
          <w:szCs w:val="28"/>
        </w:rPr>
        <w:t>7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653BAC" w:rsidRPr="00653BAC">
        <w:rPr>
          <w:b/>
          <w:sz w:val="28"/>
          <w:szCs w:val="28"/>
        </w:rPr>
        <w:t>е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605A38">
        <w:rPr>
          <w:b/>
          <w:sz w:val="28"/>
          <w:szCs w:val="28"/>
        </w:rPr>
        <w:t>2</w:t>
      </w:r>
      <w:r w:rsidR="00276CD2">
        <w:rPr>
          <w:b/>
          <w:sz w:val="28"/>
          <w:szCs w:val="28"/>
        </w:rPr>
        <w:t>8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653BAC" w:rsidRPr="00653BAC">
        <w:rPr>
          <w:b/>
          <w:sz w:val="28"/>
          <w:szCs w:val="28"/>
        </w:rPr>
        <w:t>ноябрен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276CD2">
        <w:rPr>
          <w:sz w:val="28"/>
          <w:szCs w:val="28"/>
        </w:rPr>
        <w:t>Аязучан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болытлы</w:t>
      </w:r>
      <w:proofErr w:type="spellEnd"/>
      <w:r w:rsidRPr="00276CD2">
        <w:rPr>
          <w:sz w:val="28"/>
          <w:szCs w:val="28"/>
        </w:rPr>
        <w:t xml:space="preserve"> һава. </w:t>
      </w: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76CD2">
        <w:rPr>
          <w:sz w:val="28"/>
          <w:szCs w:val="28"/>
        </w:rPr>
        <w:t>Урыны-урыны</w:t>
      </w:r>
      <w:proofErr w:type="spellEnd"/>
      <w:r w:rsidRPr="00276CD2">
        <w:rPr>
          <w:sz w:val="28"/>
          <w:szCs w:val="28"/>
        </w:rPr>
        <w:t xml:space="preserve"> белән </w:t>
      </w:r>
      <w:proofErr w:type="spellStart"/>
      <w:r w:rsidRPr="00276CD2">
        <w:rPr>
          <w:sz w:val="28"/>
          <w:szCs w:val="28"/>
        </w:rPr>
        <w:t>юеш</w:t>
      </w:r>
      <w:proofErr w:type="spellEnd"/>
      <w:r w:rsidRPr="00276CD2">
        <w:rPr>
          <w:sz w:val="28"/>
          <w:szCs w:val="28"/>
        </w:rPr>
        <w:t xml:space="preserve"> кар һәм </w:t>
      </w:r>
      <w:proofErr w:type="spellStart"/>
      <w:r w:rsidRPr="00276CD2">
        <w:rPr>
          <w:sz w:val="28"/>
          <w:szCs w:val="28"/>
        </w:rPr>
        <w:t>салкын</w:t>
      </w:r>
      <w:proofErr w:type="spellEnd"/>
      <w:r w:rsidRPr="00276CD2">
        <w:rPr>
          <w:sz w:val="28"/>
          <w:szCs w:val="28"/>
        </w:rPr>
        <w:t xml:space="preserve"> рәвешендә явым-төшемнәр. </w:t>
      </w: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76CD2">
        <w:rPr>
          <w:sz w:val="28"/>
          <w:szCs w:val="28"/>
        </w:rPr>
        <w:t>Кайбер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районнарда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томан</w:t>
      </w:r>
      <w:proofErr w:type="spellEnd"/>
      <w:r w:rsidRPr="00276CD2">
        <w:rPr>
          <w:sz w:val="28"/>
          <w:szCs w:val="28"/>
        </w:rPr>
        <w:t xml:space="preserve">, </w:t>
      </w:r>
      <w:proofErr w:type="spellStart"/>
      <w:r w:rsidRPr="00276CD2">
        <w:rPr>
          <w:sz w:val="28"/>
          <w:szCs w:val="28"/>
        </w:rPr>
        <w:t>йомшак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бозлавык</w:t>
      </w:r>
      <w:proofErr w:type="spellEnd"/>
      <w:r w:rsidRPr="00276CD2">
        <w:rPr>
          <w:sz w:val="28"/>
          <w:szCs w:val="28"/>
        </w:rPr>
        <w:t xml:space="preserve">. </w:t>
      </w: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6CD2">
        <w:rPr>
          <w:sz w:val="28"/>
          <w:szCs w:val="28"/>
        </w:rPr>
        <w:t>Үзгәрешле җилләр 2-7 м/с.</w:t>
      </w: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76CD2">
        <w:rPr>
          <w:sz w:val="28"/>
          <w:szCs w:val="28"/>
        </w:rPr>
        <w:t>Минималь</w:t>
      </w:r>
      <w:proofErr w:type="spellEnd"/>
      <w:r w:rsidRPr="00276CD2">
        <w:rPr>
          <w:sz w:val="28"/>
          <w:szCs w:val="28"/>
        </w:rPr>
        <w:t xml:space="preserve"> температура төнлә -5...-10˚.</w:t>
      </w:r>
    </w:p>
    <w:p w:rsidR="00276CD2" w:rsidRPr="00276CD2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6CD2">
        <w:rPr>
          <w:sz w:val="28"/>
          <w:szCs w:val="28"/>
        </w:rPr>
        <w:t xml:space="preserve">Көндез һаваның </w:t>
      </w:r>
      <w:proofErr w:type="spellStart"/>
      <w:r w:rsidRPr="00276CD2">
        <w:rPr>
          <w:sz w:val="28"/>
          <w:szCs w:val="28"/>
        </w:rPr>
        <w:t>максималь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температурасы</w:t>
      </w:r>
      <w:proofErr w:type="spellEnd"/>
      <w:r w:rsidRPr="00276CD2">
        <w:rPr>
          <w:sz w:val="28"/>
          <w:szCs w:val="28"/>
        </w:rPr>
        <w:t xml:space="preserve"> 0..-3˚.</w:t>
      </w:r>
    </w:p>
    <w:p w:rsidR="001C0B40" w:rsidRPr="00653BAC" w:rsidRDefault="00276CD2" w:rsidP="00276CD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76CD2">
        <w:rPr>
          <w:sz w:val="28"/>
          <w:szCs w:val="28"/>
        </w:rPr>
        <w:t>Юлларда</w:t>
      </w:r>
      <w:proofErr w:type="spellEnd"/>
      <w:r w:rsidRPr="00276CD2">
        <w:rPr>
          <w:sz w:val="28"/>
          <w:szCs w:val="28"/>
        </w:rPr>
        <w:t xml:space="preserve"> </w:t>
      </w:r>
      <w:proofErr w:type="spellStart"/>
      <w:r w:rsidRPr="00276CD2">
        <w:rPr>
          <w:sz w:val="28"/>
          <w:szCs w:val="28"/>
        </w:rPr>
        <w:t>урыны</w:t>
      </w:r>
      <w:proofErr w:type="spellEnd"/>
      <w:r w:rsidRPr="00276CD2">
        <w:rPr>
          <w:sz w:val="28"/>
          <w:szCs w:val="28"/>
        </w:rPr>
        <w:t xml:space="preserve"> белән </w:t>
      </w:r>
      <w:proofErr w:type="spellStart"/>
      <w:r w:rsidRPr="00276CD2">
        <w:rPr>
          <w:sz w:val="28"/>
          <w:szCs w:val="28"/>
        </w:rPr>
        <w:t>бозлавык</w:t>
      </w:r>
      <w:proofErr w:type="spellEnd"/>
      <w:r w:rsidRPr="00276CD2">
        <w:rPr>
          <w:sz w:val="28"/>
          <w:szCs w:val="28"/>
        </w:rPr>
        <w:t>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412A9">
    <w:pPr>
      <w:pStyle w:val="a3"/>
      <w:spacing w:line="14" w:lineRule="auto"/>
      <w:ind w:left="0" w:firstLine="0"/>
      <w:jc w:val="left"/>
      <w:rPr>
        <w:sz w:val="20"/>
      </w:rPr>
    </w:pPr>
    <w:r w:rsidRPr="00941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75</cp:revision>
  <dcterms:created xsi:type="dcterms:W3CDTF">2024-08-19T12:58:00Z</dcterms:created>
  <dcterms:modified xsi:type="dcterms:W3CDTF">2024-11-27T13:20:00Z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